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TW"/>
        </w:rPr>
        <w:t>附件</w:t>
      </w:r>
      <w:r>
        <w:rPr>
          <w:rFonts w:hint="eastAsia" w:ascii="宋体" w:hAnsi="宋体" w:eastAsia="宋体" w:cs="宋体"/>
          <w:color w:val="auto"/>
          <w:sz w:val="32"/>
          <w:szCs w:val="32"/>
          <w:lang w:val="zh-TW" w:eastAsia="zh-CN"/>
        </w:rPr>
        <w:t>：</w:t>
      </w:r>
    </w:p>
    <w:p>
      <w:pPr>
        <w:ind w:firstLine="6160" w:firstLineChars="22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CN" w:eastAsia="zh-TW"/>
        </w:rPr>
        <w:t>推荐市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u w:val="single"/>
        </w:rPr>
        <w:t xml:space="preserve">      </w:t>
      </w:r>
    </w:p>
    <w:p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□房屋建筑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□市政基础设施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园林绿化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>
      <w:pPr>
        <w:ind w:firstLine="5320" w:firstLineChars="190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CN"/>
        </w:rPr>
        <w:t>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专业工程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zh-TW" w:eastAsia="zh-TW"/>
        </w:rPr>
        <w:t>类</w:t>
      </w:r>
    </w:p>
    <w:p>
      <w:pPr>
        <w:ind w:firstLine="6080" w:firstLineChars="19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ind w:firstLine="6080" w:firstLineChars="1900"/>
        <w:jc w:val="left"/>
        <w:rPr>
          <w:rFonts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6"/>
        <w:widowControl/>
        <w:spacing w:beforeAutospacing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zh-TW" w:eastAsia="zh-TW"/>
        </w:rPr>
        <w:t>山东省工程建设工法申报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表</w:t>
      </w:r>
    </w:p>
    <w:p>
      <w:pP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ind w:firstLine="1928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工法名称：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   </w:t>
      </w:r>
    </w:p>
    <w:p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</w:p>
    <w:p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eastAsia="zh-TW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申报单位： 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  <w:lang w:eastAsia="zh-TW"/>
        </w:rPr>
        <w:t xml:space="preserve">                           </w:t>
      </w:r>
    </w:p>
    <w:p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>推荐单位：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zh-TW" w:eastAsia="zh-TW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u w:val="single"/>
        </w:rPr>
        <w:t xml:space="preserve">                           </w:t>
      </w:r>
    </w:p>
    <w:p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>
      <w:pPr>
        <w:spacing w:line="580" w:lineRule="exact"/>
        <w:ind w:firstLine="643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  <w:sectPr>
          <w:footerReference r:id="rId3" w:type="default"/>
          <w:pgSz w:w="11906" w:h="16838"/>
          <w:pgMar w:top="1440" w:right="1633" w:bottom="1440" w:left="1633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  <w:lang w:val="zh-TW" w:eastAsia="zh-TW"/>
        </w:rPr>
        <w:t>山东省住房和城乡建设厅制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  <w:t>填 写 说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zh-TW" w:eastAsia="zh-TW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1.“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申报单位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栏：应为工法的主要完成单位。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类别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方向、具体应用”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栏：每项工法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应按顺序单项选择分类、主要方向（技术质量、施工安全）和具体应用，在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eastAsia="zh-TW" w:bidi="ar"/>
        </w:rPr>
        <w:t>前划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“√”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。“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具体应用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选择其他项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应在横线处注明应用内容。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3.“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主要完成单位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栏：填写内容应与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单位意见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签署意见的单位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一致。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联系人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：指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牵头申报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单位联系人。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主要完成人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由1家企业申报，最多填写5人；2家单位联合申报（建筑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企业应为第一完成单位），最多填写7人。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主要完成人应按照贡献度顺序先后署名，其中第一完成人应为建筑业企业人员，个人社保应与申报主体一致。申报技术质量方向的工法主要完成人中至少有2人从事一线技术质量管理工作；申报施工安全方向的工法主要完成人中至少有3人从事一线安全管理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超过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有效期的省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重新申报，其关键技术应有所创新，具有较高先进性、推广应用价值。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工法应用工程情况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栏：需经过2项及以上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省内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工程实践应用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对于省内建筑业企业在省外施工项目可计入1项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CN" w:bidi="ar"/>
        </w:rPr>
        <w:t>8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工法关键技术涉及有关专利的，应注明专利号、专利权人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授权日期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发明人。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sectPr>
          <w:footerReference r:id="rId4" w:type="default"/>
          <w:pgSz w:w="11906" w:h="16838"/>
          <w:pgMar w:top="1440" w:right="1633" w:bottom="1440" w:left="1633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9.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竣工时间”是指该工法应用的工程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实际开工（开工报告）和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zh-TW" w:eastAsia="zh-TW" w:bidi="ar"/>
        </w:rPr>
        <w:t>完成竣工验收（除房屋建筑、市政工程之外的其他工程）的时间。</w:t>
      </w:r>
    </w:p>
    <w:tbl>
      <w:tblPr>
        <w:tblStyle w:val="7"/>
        <w:tblpPr w:leftFromText="180" w:rightFromText="180" w:vertAnchor="text" w:tblpXSpec="center" w:tblpY="1"/>
        <w:tblOverlap w:val="never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4"/>
        <w:gridCol w:w="434"/>
        <w:gridCol w:w="1410"/>
        <w:gridCol w:w="1844"/>
        <w:gridCol w:w="2149"/>
        <w:gridCol w:w="1222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0158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color w:val="auto"/>
                <w:sz w:val="32"/>
                <w:szCs w:val="32"/>
                <w:lang w:val="en-US" w:eastAsia="zh-CN"/>
              </w:rPr>
              <w:t>申报单位承诺书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10158" w:type="dxa"/>
            <w:gridSpan w:val="7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4"/>
              <w:spacing w:line="360" w:lineRule="exact"/>
              <w:ind w:firstLine="551" w:firstLineChars="196"/>
              <w:rPr>
                <w:rFonts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我单位作为申报主体</w:t>
            </w:r>
            <w:r>
              <w:rPr>
                <w:rFonts w:hint="eastAsia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，</w:t>
            </w:r>
            <w:r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信用信息符合《山东省社会信用条例》有关规定，</w:t>
            </w:r>
            <w:r>
              <w:rPr>
                <w:rFonts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此次省级工法</w:t>
            </w:r>
            <w:r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申报材料真实、准确、有效，要件齐备，知识产权清晰且主要完成人经我单位内部公示无异议，</w:t>
            </w:r>
            <w:r>
              <w:rPr>
                <w:rFonts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如有虚假，我们愿接受</w:t>
            </w:r>
            <w:r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省住房城乡建设厅</w:t>
            </w:r>
            <w:r>
              <w:rPr>
                <w:rFonts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及其他有关部门依据有关规定给予的处理。</w:t>
            </w:r>
          </w:p>
          <w:p>
            <w:pPr>
              <w:pStyle w:val="4"/>
              <w:spacing w:line="360" w:lineRule="exact"/>
              <w:ind w:firstLine="551" w:firstLineChars="196"/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theme="minorBidi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特此承诺！</w:t>
            </w:r>
          </w:p>
          <w:p>
            <w:pPr>
              <w:pStyle w:val="4"/>
              <w:spacing w:line="360" w:lineRule="exact"/>
              <w:ind w:left="0" w:leftChars="0" w:firstLine="0" w:firstLineChars="0"/>
              <w:rPr>
                <w:b/>
                <w:color w:val="auto"/>
                <w:spacing w:val="6"/>
                <w:sz w:val="24"/>
                <w:szCs w:val="24"/>
              </w:rPr>
            </w:pPr>
          </w:p>
          <w:p>
            <w:pPr>
              <w:pStyle w:val="4"/>
              <w:spacing w:line="360" w:lineRule="exact"/>
              <w:ind w:firstLine="4330" w:firstLineChars="1712"/>
              <w:rPr>
                <w:b/>
                <w:color w:val="auto"/>
                <w:spacing w:val="6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主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申报单位（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公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 xml:space="preserve">章）       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联合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申报单位（</w:t>
            </w: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>公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>章）</w:t>
            </w:r>
          </w:p>
          <w:p>
            <w:pPr>
              <w:tabs>
                <w:tab w:val="left" w:pos="1005"/>
              </w:tabs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/>
                <w:b/>
                <w:color w:val="auto"/>
                <w:spacing w:val="6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hAnsi="Times New Roman" w:eastAsia="仿宋_GB2312" w:cstheme="minorBidi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年  月  日 </w:t>
            </w:r>
            <w:r>
              <w:rPr>
                <w:b/>
                <w:color w:val="auto"/>
                <w:spacing w:val="6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eastAsia="仿宋_GB2312" w:cstheme="minorBidi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theme="minorBidi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theme="minorBidi"/>
                <w:b/>
                <w:color w:val="auto"/>
                <w:spacing w:val="6"/>
                <w:kern w:val="2"/>
                <w:sz w:val="24"/>
                <w:szCs w:val="24"/>
                <w:lang w:val="en-US" w:eastAsia="zh-CN" w:bidi="ar-SA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工法名称</w:t>
            </w:r>
          </w:p>
        </w:tc>
        <w:tc>
          <w:tcPr>
            <w:tcW w:w="8324" w:type="dxa"/>
            <w:gridSpan w:val="6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类别</w:t>
            </w: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方向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具体应用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  <w:jc w:val="center"/>
        </w:trPr>
        <w:tc>
          <w:tcPr>
            <w:tcW w:w="18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房屋建筑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>
            <w:pPr>
              <w:pStyle w:val="3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pStyle w:val="3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tabs>
                <w:tab w:val="left" w:pos="1005"/>
              </w:tabs>
              <w:ind w:left="280" w:hanging="210" w:hanging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市政基础设施</w:t>
            </w:r>
          </w:p>
          <w:p>
            <w:pPr>
              <w:tabs>
                <w:tab w:val="left" w:pos="1005"/>
              </w:tabs>
              <w:ind w:left="280" w:hanging="210" w:hangingChars="1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>
            <w:pPr>
              <w:pStyle w:val="3"/>
              <w:rPr>
                <w:rFonts w:hint="eastAsia"/>
                <w:color w:val="auto"/>
                <w:lang w:val="zh-TW" w:eastAsia="zh-TW"/>
              </w:rPr>
            </w:pPr>
          </w:p>
          <w:p>
            <w:pPr>
              <w:pStyle w:val="3"/>
              <w:rPr>
                <w:rFonts w:hint="eastAsia"/>
                <w:color w:val="auto"/>
                <w:lang w:val="zh-TW" w:eastAsia="zh-TW"/>
              </w:rPr>
            </w:pP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/>
              </w:rPr>
              <w:t>园林绿化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工程类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专业工程类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技术质量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地基基础及地基处理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装饰与屋面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水电与智能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消防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园林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智慧建造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工业安装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水利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交通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轨道交通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其他（应注明）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834" w:type="dxa"/>
            <w:vMerge w:val="continue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施工安全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安全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综合管理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文明施工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模板支架、脚手架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t>基坑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高处作业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施工用电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起重机械与吊装工程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智慧工地 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施工机具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现场防火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扬尘防治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其他（应注明）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完成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单位</w:t>
            </w: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主申报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单位名称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企业资质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联系人</w:t>
            </w:r>
          </w:p>
        </w:tc>
        <w:tc>
          <w:tcPr>
            <w:tcW w:w="39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联系电话</w:t>
            </w:r>
          </w:p>
        </w:tc>
        <w:tc>
          <w:tcPr>
            <w:tcW w:w="12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联合申报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单位名称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社会信用代码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企业资质</w:t>
            </w:r>
          </w:p>
        </w:tc>
        <w:tc>
          <w:tcPr>
            <w:tcW w:w="6480" w:type="dxa"/>
            <w:gridSpan w:val="4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1834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联系人</w:t>
            </w:r>
          </w:p>
        </w:tc>
        <w:tc>
          <w:tcPr>
            <w:tcW w:w="3993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联系电话</w:t>
            </w:r>
          </w:p>
        </w:tc>
        <w:tc>
          <w:tcPr>
            <w:tcW w:w="126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34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主要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完成人</w:t>
            </w: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序号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姓名</w:t>
            </w: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身份证号</w:t>
            </w: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工作单位</w:t>
            </w: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CN" w:eastAsia="zh-TW"/>
              </w:rPr>
              <w:t>称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联系电话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3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4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5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6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4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8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34" w:type="dxa"/>
            <w:vMerge w:val="restart"/>
            <w:tcBorders>
              <w:top w:val="single" w:color="000000" w:sz="6" w:space="0"/>
              <w:left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应用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情况</w:t>
            </w: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1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2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工程名称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3</w:t>
            </w:r>
          </w:p>
        </w:tc>
        <w:tc>
          <w:tcPr>
            <w:tcW w:w="648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834" w:type="dxa"/>
            <w:vMerge w:val="continue"/>
            <w:tcBorders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84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开竣工时间</w:t>
            </w:r>
          </w:p>
        </w:tc>
        <w:tc>
          <w:tcPr>
            <w:tcW w:w="399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  <w:tc>
          <w:tcPr>
            <w:tcW w:w="1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工程所在市</w:t>
            </w:r>
          </w:p>
        </w:tc>
        <w:tc>
          <w:tcPr>
            <w:tcW w:w="1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工法关键技术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名称与审定</w:t>
            </w:r>
          </w:p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时间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8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关键技术获科技成果奖励情况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工法关键技术获专利号、专利权人</w:t>
            </w:r>
          </w:p>
        </w:tc>
        <w:tc>
          <w:tcPr>
            <w:tcW w:w="832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1834" w:type="dxa"/>
            <w:tcBorders>
              <w:top w:val="single" w:color="000000" w:sz="4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工法形成企业技术标准情况</w:t>
            </w:r>
          </w:p>
        </w:tc>
        <w:tc>
          <w:tcPr>
            <w:tcW w:w="8324" w:type="dxa"/>
            <w:gridSpan w:val="6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  <w:jc w:val="center"/>
        </w:trPr>
        <w:tc>
          <w:tcPr>
            <w:tcW w:w="1834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原工法名称、完成单位、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CN" w:eastAsia="zh-TW"/>
              </w:rPr>
              <w:t>国家或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省级工法批准文号及工法编号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CN" w:eastAsia="zh-TW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重新申报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CN" w:eastAsia="zh-TW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填写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CN" w:eastAsia="zh-TW"/>
              </w:rPr>
              <w:t>）</w:t>
            </w:r>
          </w:p>
        </w:tc>
        <w:tc>
          <w:tcPr>
            <w:tcW w:w="8324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1005"/>
              </w:tabs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</w:tbl>
    <w:tbl>
      <w:tblPr>
        <w:tblStyle w:val="7"/>
        <w:tblW w:w="10099" w:type="dxa"/>
        <w:jc w:val="center"/>
        <w:tblBorders>
          <w:top w:val="single" w:color="D7E4F2" w:sz="8" w:space="0"/>
          <w:left w:val="single" w:color="D7E4F2" w:sz="8" w:space="0"/>
          <w:bottom w:val="single" w:color="D7E4F2" w:sz="8" w:space="0"/>
          <w:right w:val="single" w:color="D7E4F2" w:sz="8" w:space="0"/>
          <w:insideH w:val="single" w:color="D7E4F2" w:sz="8" w:space="0"/>
          <w:insideV w:val="single" w:color="D7E4F2" w:sz="8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1"/>
        <w:gridCol w:w="5018"/>
      </w:tblGrid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工法内容简述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含特点及创新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  <w:p>
            <w:pPr>
              <w:ind w:firstLine="5460" w:firstLineChars="2600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ind w:firstLine="5460" w:firstLineChars="2600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关键技术及保密点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技术水平和技术难度（与国内外同类技术水平比较）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工法应用情况及应用前景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经济效益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社会效益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节能环保效益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可加附页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CN"/>
              </w:rPr>
              <w:t>）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申报单位意见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</w:t>
            </w:r>
          </w:p>
          <w:p>
            <w:pPr>
              <w:ind w:left="3640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（公章）</w:t>
            </w:r>
          </w:p>
          <w:p>
            <w:pPr>
              <w:ind w:left="2969" w:leftChars="114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  <w:p>
            <w:pPr>
              <w:ind w:left="3352" w:leftChars="1596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年  月  日</w:t>
            </w:r>
          </w:p>
        </w:tc>
        <w:tc>
          <w:tcPr>
            <w:tcW w:w="50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联合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申报单位意见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</w:t>
            </w:r>
          </w:p>
          <w:p>
            <w:pPr>
              <w:ind w:left="3640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（公章）</w:t>
            </w:r>
          </w:p>
          <w:p>
            <w:pPr>
              <w:ind w:left="2969" w:leftChars="114" w:hanging="2730" w:hangingChars="13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  <w:p>
            <w:pPr>
              <w:ind w:firstLine="3360" w:firstLineChars="160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年  月  日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如本工法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在本年度公布为省级典型工法，工法中涉及的知识产权、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关键技术（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同意/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不同意）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在工程建设过程中公开推广运用。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u w:color="000000"/>
                <w:lang w:val="en-US" w:eastAsia="zh-CN"/>
              </w:rPr>
              <w:t>注：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请在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打“√”，不填写视为主动放弃公布为本年度省级典型工法。</w:t>
            </w:r>
          </w:p>
        </w:tc>
      </w:tr>
      <w:tr>
        <w:tblPrEx>
          <w:tblBorders>
            <w:top w:val="single" w:color="D7E4F2" w:sz="8" w:space="0"/>
            <w:left w:val="single" w:color="D7E4F2" w:sz="8" w:space="0"/>
            <w:bottom w:val="single" w:color="D7E4F2" w:sz="8" w:space="0"/>
            <w:right w:val="single" w:color="D7E4F2" w:sz="8" w:space="0"/>
            <w:insideH w:val="single" w:color="D7E4F2" w:sz="8" w:space="0"/>
            <w:insideV w:val="single" w:color="D7E4F2" w:sz="8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009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设区市住房城乡建设有关主管部门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>意见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 xml:space="preserve">                             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         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（公章）</w:t>
            </w:r>
          </w:p>
          <w:p>
            <w:pPr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en-US" w:eastAsia="zh-CN"/>
              </w:rPr>
              <w:t xml:space="preserve">               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color="000000"/>
                <w:lang w:val="zh-TW" w:eastAsia="zh-TW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1"/>
                              <w:szCs w:val="28"/>
                            </w:rPr>
                          </w:pPr>
                          <w:r>
                            <w:rPr>
                              <w:sz w:val="21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8"/>
                            </w:rPr>
                            <w:t>2</w:t>
                          </w:r>
                          <w:r>
                            <w:rPr>
                              <w:sz w:val="21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1"/>
                        <w:szCs w:val="28"/>
                      </w:rPr>
                    </w:pPr>
                    <w:r>
                      <w:rPr>
                        <w:sz w:val="21"/>
                        <w:szCs w:val="28"/>
                      </w:rPr>
                      <w:t xml:space="preserve">— </w:t>
                    </w:r>
                    <w:r>
                      <w:rPr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sz w:val="21"/>
                        <w:szCs w:val="28"/>
                      </w:rPr>
                      <w:t>2</w:t>
                    </w:r>
                    <w:r>
                      <w:rPr>
                        <w:sz w:val="21"/>
                        <w:szCs w:val="28"/>
                      </w:rPr>
                      <w:fldChar w:fldCharType="end"/>
                    </w:r>
                    <w:r>
                      <w:rPr>
                        <w:sz w:val="21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YTE4MjBiMzdiZDU1Yzk1MTYwYzllMmI3MTg5MGQifQ=="/>
  </w:docVars>
  <w:rsids>
    <w:rsidRoot w:val="00000000"/>
    <w:rsid w:val="228C32BE"/>
    <w:rsid w:val="267F3DB2"/>
    <w:rsid w:val="34F901C5"/>
    <w:rsid w:val="4F9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0"/>
    <w:pPr>
      <w:snapToGrid w:val="0"/>
      <w:spacing w:line="640" w:lineRule="exact"/>
      <w:ind w:firstLine="705"/>
    </w:pPr>
    <w:rPr>
      <w:rFonts w:ascii="仿宋_GB2312"/>
      <w:color w:val="000000"/>
      <w:sz w:val="36"/>
      <w:szCs w:val="36"/>
    </w:rPr>
  </w:style>
  <w:style w:type="paragraph" w:styleId="3">
    <w:name w:val="Body Text"/>
    <w:basedOn w:val="1"/>
    <w:autoRedefine/>
    <w:qFormat/>
    <w:uiPriority w:val="0"/>
    <w:rPr>
      <w:rFonts w:ascii="Calibri" w:hAnsi="Calibri" w:eastAsia="宋体" w:cs="Times New Roman"/>
      <w:sz w:val="32"/>
      <w:szCs w:val="32"/>
    </w:rPr>
  </w:style>
  <w:style w:type="paragraph" w:styleId="4">
    <w:name w:val="Body Text Indent"/>
    <w:basedOn w:val="1"/>
    <w:qFormat/>
    <w:uiPriority w:val="0"/>
    <w:pPr>
      <w:ind w:firstLine="840" w:firstLineChars="400"/>
    </w:pPr>
    <w:rPr>
      <w:rFonts w:ascii="Times New Roman" w:hAnsi="Times New Roman" w:eastAsia="仿宋_GB2312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2023-01-10T01:35:00Z</dcterms:created>
  <dc:creator>Lenovo</dc:creator>
  <cp:lastModifiedBy>。</cp:lastModifiedBy>
  <dcterms:modified xsi:type="dcterms:W3CDTF">2024-03-05T01:48:15Z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7E0A2BFA2F2346E3ACF398EFFBEF9245</vt:lpwstr>
  </property>
</Properties>
</file>